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2018-19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Department:   Elective-  Spanish                     Grade Level:   8 </w:t>
              <w:tab/>
              <w:t xml:space="preserve">              Six Weeks:      4th          Week:     1           Dates:1/8-11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  <w:p w:rsidR="00000000" w:rsidDel="00000000" w:rsidP="00000000" w:rsidRDefault="00000000" w:rsidRPr="00000000" w14:paraId="00000007">
            <w:pPr>
              <w:spacing w:after="160" w:line="259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Items highlighted in yellow 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paper copies. </w:t>
            </w:r>
          </w:p>
          <w:p w:rsidR="00000000" w:rsidDel="00000000" w:rsidP="00000000" w:rsidRDefault="00000000" w:rsidRPr="00000000" w14:paraId="00000008">
            <w:pPr>
              <w:spacing w:after="160" w:line="259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Items highlighted in blue 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cyan"/>
                <w:rtl w:val="0"/>
              </w:rPr>
              <w:t xml:space="preserve">power points. The Calentamiento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powerpoint has dates and pre-made warm-ups. Feel free to edit or adjust.</w:t>
            </w:r>
          </w:p>
          <w:p w:rsidR="00000000" w:rsidDel="00000000" w:rsidP="00000000" w:rsidRDefault="00000000" w:rsidRPr="00000000" w14:paraId="00000009">
            <w:pPr>
              <w:spacing w:after="160" w:line="259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Items highlighted in green 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green"/>
                <w:rtl w:val="0"/>
              </w:rPr>
              <w:t xml:space="preserve">manipulatives or labels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(in box/filing cabinet)</w:t>
            </w:r>
          </w:p>
          <w:p w:rsidR="00000000" w:rsidDel="00000000" w:rsidP="00000000" w:rsidRDefault="00000000" w:rsidRPr="00000000" w14:paraId="0000000A">
            <w:pPr>
              <w:spacing w:after="160" w:line="259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If highlighted in violet, use the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magenta"/>
                <w:rtl w:val="0"/>
              </w:rPr>
              <w:t xml:space="preserve">Así se dice 1 textbook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and follow the instructions in the teacher’s edition. The textbook is blue and located on bookshelf in the back of the room. 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2"/>
              </w:numPr>
              <w:spacing w:line="259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Part 1: En clase y después (school supplies and activities, clothing, -</w:t>
            </w:r>
            <w:r w:rsidDel="00000000" w:rsidR="00000000" w:rsidRPr="00000000">
              <w:rPr>
                <w:b w:val="1"/>
                <w:rtl w:val="0"/>
              </w:rPr>
              <w:t xml:space="preserve">ar verbs</w:t>
            </w:r>
            <w:r w:rsidDel="00000000" w:rsidR="00000000" w:rsidRPr="00000000">
              <w:rPr>
                <w:rtl w:val="0"/>
              </w:rPr>
              <w:t xml:space="preserve"> in the present tense)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Wednesday</w:t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TEKS</w:t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ßDual Coding</w:t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b w:val="1"/>
                <w:color w:val="000080"/>
                <w:highlight w:val="white"/>
                <w:rtl w:val="0"/>
              </w:rPr>
              <w:t xml:space="preserve">§114.22. A-C: Communities, Culture, Communication, Connections, Comparisons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b w:val="1"/>
                <w:color w:val="000080"/>
                <w:highlight w:val="white"/>
                <w:rtl w:val="0"/>
              </w:rPr>
              <w:t xml:space="preserve">§114.22. A-C: Communities, Culture, Communication, Connections, Comparisons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b w:val="1"/>
                <w:color w:val="000080"/>
                <w:highlight w:val="white"/>
                <w:rtl w:val="0"/>
              </w:rPr>
              <w:t xml:space="preserve">§114.22. A-C: Communities, Culture, Communication, Connections, Comparisons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Lesson Objective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Teacher Work Day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learn to identify clothing and school items.”</w:t>
            </w:r>
          </w:p>
          <w:p w:rsidR="00000000" w:rsidDel="00000000" w:rsidP="00000000" w:rsidRDefault="00000000" w:rsidRPr="00000000" w14:paraId="00000022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learn to talk about what we do at school.”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learn to identify clothing, school items, and will be able to talk about our day at school.”</w:t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 will statement</w:t>
            </w:r>
          </w:p>
          <w:p w:rsidR="00000000" w:rsidDel="00000000" w:rsidP="00000000" w:rsidRDefault="00000000" w:rsidRPr="00000000" w14:paraId="00000025">
            <w:pPr>
              <w:spacing w:after="20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participate in a school supplies scavenger hunt and take notes over my new vocabulary.”</w:t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participate in vocabulary bingo in order to learn my new vocabulary words.”</w:t>
            </w:r>
          </w:p>
        </w:tc>
      </w:tr>
      <w:tr>
        <w:trPr>
          <w:trHeight w:val="192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TEACHER WORK DAY!!!!!!! :))))</w:t>
            </w:r>
          </w:p>
        </w:tc>
        <w:tc>
          <w:tcPr/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ind w:left="720" w:hanging="360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Calentamiento/Rules and Procedures Review/RR Passes/Jobs (20)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ind w:left="720" w:hanging="360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School supply/Clothes scavenger hunt (10)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4"/>
              </w:numPr>
              <w:spacing w:after="20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Notes (15)</w:t>
            </w:r>
          </w:p>
        </w:tc>
        <w:tc>
          <w:tcPr/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Calentamiento (10)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Quizlet (10)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1"/>
              </w:numPr>
              <w:spacing w:after="20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Vocabulary Bingo (15)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1"/>
              </w:numPr>
              <w:spacing w:after="20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Review Vocabulary (5)</w:t>
            </w:r>
          </w:p>
        </w:tc>
      </w:tr>
      <w:tr>
        <w:trPr>
          <w:trHeight w:val="62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after="20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Seed Question</w:t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FSGPT</w:t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I talk about my day at school?</w:t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I talk about my day at school?</w:t>
            </w:r>
          </w:p>
        </w:tc>
      </w:tr>
      <w:tr>
        <w:trPr>
          <w:trHeight w:val="4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AVID</w:t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strategy</w:t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Cornell Notes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Writing </w:t>
            </w:r>
          </w:p>
        </w:tc>
      </w:tr>
      <w:tr>
        <w:trPr>
          <w:trHeight w:val="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Kagan / lead4ward Strategy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20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45"/>
        <w:gridCol w:w="4117"/>
        <w:gridCol w:w="109"/>
        <w:tblGridChange w:id="0">
          <w:tblGrid>
            <w:gridCol w:w="1367"/>
            <w:gridCol w:w="4226"/>
            <w:gridCol w:w="4945"/>
            <w:gridCol w:w="4117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4"/>
                <w:szCs w:val="14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Thursday 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 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TEKS</w:t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Dual Coding</w:t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80"/>
                <w:highlight w:val="white"/>
                <w:rtl w:val="0"/>
              </w:rPr>
              <w:t xml:space="preserve">§114.22. A-C: Communities, Culture, Communication, Connections, Comparisons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0080"/>
                <w:highlight w:val="white"/>
                <w:rtl w:val="0"/>
              </w:rPr>
              <w:t xml:space="preserve">§114.22. A-C: Communities, Culture, Communication, Connections, Comparisons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5B">
            <w:pPr>
              <w:spacing w:after="200" w:lineRule="auto"/>
              <w:ind w:left="18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Lesson Objective</w:t>
            </w:r>
          </w:p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(WE will)</w:t>
            </w:r>
          </w:p>
          <w:p w:rsidR="00000000" w:rsidDel="00000000" w:rsidP="00000000" w:rsidRDefault="00000000" w:rsidRPr="00000000" w14:paraId="00000064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be able to identify school objects and describe what we do at school.”</w:t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be able to describe the items that make up a classroom.”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 will statement</w:t>
            </w:r>
          </w:p>
          <w:p w:rsidR="00000000" w:rsidDel="00000000" w:rsidP="00000000" w:rsidRDefault="00000000" w:rsidRPr="00000000" w14:paraId="0000006A">
            <w:pPr>
              <w:spacing w:after="20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practice identifying my new vocabulary during the listening activities.”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draw and label a classroom.”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70">
            <w:pPr>
              <w:spacing w:after="20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71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72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73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74">
            <w:pPr>
              <w:numPr>
                <w:ilvl w:val="0"/>
                <w:numId w:val="3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  Calentamiento (10)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3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 Review: P. 93 Under Tips for success ¿Qué tiene en su mochila? Question activity (10)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3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 Audio Activity (20)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3"/>
              </w:numPr>
              <w:spacing w:after="200"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Review (5)</w:t>
            </w:r>
          </w:p>
        </w:tc>
        <w:tc>
          <w:tcPr/>
          <w:p w:rsidR="00000000" w:rsidDel="00000000" w:rsidP="00000000" w:rsidRDefault="00000000" w:rsidRPr="00000000" w14:paraId="00000078">
            <w:pPr>
              <w:numPr>
                <w:ilvl w:val="0"/>
                <w:numId w:val="3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 Calentamiento (10)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3"/>
              </w:numPr>
              <w:spacing w:after="200"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La aula de clases- classroom drawing/writing activity (30)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Seed Question</w:t>
            </w:r>
          </w:p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FSGPT</w:t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I talk about my day at school?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I talk about my day at school?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AVID Strategy</w:t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Writing </w:t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Writing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Kagan Strategy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